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2015" w14:textId="19c2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түрлері бойынша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қаңтардағы № 19 бұйрығы. Қазақстан Республикасының Әділет министрлігінде 2015 жылы 19 ақпанда № 10297 тіркелді.</w:t>
      </w:r>
    </w:p>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05.10.2015 </w:t>
      </w:r>
      <w:r>
        <w:rPr>
          <w:rFonts w:ascii="Times New Roman"/>
          <w:b w:val="false"/>
          <w:i w:val="false"/>
          <w:color w:val="ff0000"/>
          <w:sz w:val="28"/>
        </w:rPr>
        <w:t xml:space="preserve"> №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 xml:space="preserve"> 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Білім алушыларды білім беру ұйымдарының үлгілері бойынша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(Ж.Қ. Шаймарданов): </w:t>
      </w:r>
    </w:p>
    <w:bookmarkEnd w:id="1"/>
    <w:bookmarkStart w:name="z4" w:id="2"/>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2"/>
    <w:bookmarkStart w:name="z5" w:id="3"/>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19 бұйрығымен бекітілген</w:t>
            </w:r>
          </w:p>
        </w:tc>
      </w:tr>
    </w:tbl>
    <w:bookmarkStart w:name="z10" w:id="7"/>
    <w:p>
      <w:pPr>
        <w:spacing w:after="0"/>
        <w:ind w:left="0"/>
        <w:jc w:val="left"/>
      </w:pPr>
      <w:r>
        <w:rPr>
          <w:rFonts w:ascii="Times New Roman"/>
          <w:b/>
          <w:i w:val="false"/>
          <w:color w:val="000000"/>
        </w:rPr>
        <w:t xml:space="preserve"> Білім алушыларды білім беру ұйымдарының түрлері бойынша</w:t>
      </w:r>
      <w:r>
        <w:br/>
      </w:r>
      <w:r>
        <w:rPr>
          <w:rFonts w:ascii="Times New Roman"/>
          <w:b/>
          <w:i w:val="false"/>
          <w:color w:val="000000"/>
        </w:rPr>
        <w:t>ауыстыру және қайта қабылдау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05.10.2015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әзірленген және меншік нысанына және ведомстволық бағыныстылығына қарамастан білім алушыларды техникалық және кәсіптік, орта білімнен кейінгі білім беру ұйымдарына ауыстырудың және қайта қабылдаудың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31.10.2018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25.12.2017 </w:t>
      </w:r>
      <w:r>
        <w:rPr>
          <w:rFonts w:ascii="Times New Roman"/>
          <w:b w:val="false"/>
          <w:i w:val="false"/>
          <w:color w:val="ff0000"/>
          <w:sz w:val="28"/>
        </w:rPr>
        <w:t>№ 649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31.10.2018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3. Күндізгі және кешкі оқу нысанында білім алушылардың ауыстыру және қайта қабылдау туралы өтініштерін қабылдаушы білім беру ұйымының басшысы жазғы және қысқы демалыс кезеңінде, бірақ кезекті академиялық кезең басталғанға дейін бес жұмыс күнінен кешіктірмей қарастырады. </w:t>
      </w:r>
    </w:p>
    <w:bookmarkEnd w:id="11"/>
    <w:p>
      <w:pPr>
        <w:spacing w:after="0"/>
        <w:ind w:left="0"/>
        <w:jc w:val="both"/>
      </w:pPr>
      <w:r>
        <w:rPr>
          <w:rFonts w:ascii="Times New Roman"/>
          <w:b w:val="false"/>
          <w:i w:val="false"/>
          <w:color w:val="000000"/>
          <w:sz w:val="28"/>
        </w:rPr>
        <w:t>
      Сырттай оқу нысанында білім алушылардың ауыстыру және қайта қабылдау туралы өтініштерін білім беру ұйымының басшысы бір ай ішінде, бірақ қабылдаушы білім беру ұйымының кезекті емтихан сессиясы басталғанға дейін бес күннен кешіктірмей қарастырады.</w:t>
      </w:r>
    </w:p>
    <w:bookmarkStart w:name="z16" w:id="12"/>
    <w:p>
      <w:pPr>
        <w:spacing w:after="0"/>
        <w:ind w:left="0"/>
        <w:jc w:val="both"/>
      </w:pPr>
      <w:r>
        <w:rPr>
          <w:rFonts w:ascii="Times New Roman"/>
          <w:b w:val="false"/>
          <w:i w:val="false"/>
          <w:color w:val="000000"/>
          <w:sz w:val="28"/>
        </w:rPr>
        <w:t xml:space="preserve">
      4. Білім алушыларды ауыстыру немесе қайта қабылдау кезінде олардың өткен академиялық кезеңдерде оқыған жұмыс оқу жоспарларындағы пәндердің академиялық айырмашылығы айқындалады. </w:t>
      </w:r>
    </w:p>
    <w:bookmarkEnd w:id="12"/>
    <w:bookmarkStart w:name="z17" w:id="13"/>
    <w:p>
      <w:pPr>
        <w:spacing w:after="0"/>
        <w:ind w:left="0"/>
        <w:jc w:val="both"/>
      </w:pPr>
      <w:r>
        <w:rPr>
          <w:rFonts w:ascii="Times New Roman"/>
          <w:b w:val="false"/>
          <w:i w:val="false"/>
          <w:color w:val="000000"/>
          <w:sz w:val="28"/>
        </w:rPr>
        <w:t>
      5. Жұмыс оқу жоспарларының пәндеріндегі академиялық айырмашылықты қабылдаушы білім беру ұйымы транскриптте немесе білім алуды аяқтамаған тұлғаларға берілетін анықтамада (бұдан әрі - анықтама) көрсетілген оқыған пәндерінің тізбесі, олардың бағдарламалары мен академиялық сағаттардағы немесе кредиттердегі көлемі негізінде айқындайды.</w:t>
      </w:r>
    </w:p>
    <w:bookmarkEnd w:id="13"/>
    <w:bookmarkStart w:name="z18" w:id="14"/>
    <w:p>
      <w:pPr>
        <w:spacing w:after="0"/>
        <w:ind w:left="0"/>
        <w:jc w:val="both"/>
      </w:pPr>
      <w:r>
        <w:rPr>
          <w:rFonts w:ascii="Times New Roman"/>
          <w:b w:val="false"/>
          <w:i w:val="false"/>
          <w:color w:val="000000"/>
          <w:sz w:val="28"/>
        </w:rPr>
        <w:t xml:space="preserve">
      6. Білім алушы шетелдік білім беру ұйымынан ауыстырылған немесе қайта қабылданған кезде мынадай құжаттарды ұсынады: </w:t>
      </w:r>
    </w:p>
    <w:bookmarkEnd w:id="14"/>
    <w:p>
      <w:pPr>
        <w:spacing w:after="0"/>
        <w:ind w:left="0"/>
        <w:jc w:val="both"/>
      </w:pPr>
      <w:r>
        <w:rPr>
          <w:rFonts w:ascii="Times New Roman"/>
          <w:b w:val="false"/>
          <w:i w:val="false"/>
          <w:color w:val="000000"/>
          <w:sz w:val="28"/>
        </w:rPr>
        <w:t>
      1) меңгерілген оқу бағдарламалары туралы құжат (академиялық анықтама немесе транскрипт);</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10 қаңтардағы № 8 бұйрығымен бекітілген, (Нормативтік құқықтық актілерді мемлекеттік тіркеу тізілімінде № 5135 тіркелген) Білім туралы құжаттарды тану және нострификациялау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Қазақстан Республикасында нострификациялау рәсімінен өтуі тиіс білім берудің алдыңғы деңгейін аяқтағаны туралы құжат; </w:t>
      </w:r>
    </w:p>
    <w:p>
      <w:pPr>
        <w:spacing w:after="0"/>
        <w:ind w:left="0"/>
        <w:jc w:val="both"/>
      </w:pPr>
      <w:r>
        <w:rPr>
          <w:rFonts w:ascii="Times New Roman"/>
          <w:b w:val="false"/>
          <w:i w:val="false"/>
          <w:color w:val="000000"/>
          <w:sz w:val="28"/>
        </w:rPr>
        <w:t>
      3) шетелдік білім беру ұйымдарына түсу алдындағы сынақ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25.12.2017 </w:t>
      </w:r>
      <w:r>
        <w:rPr>
          <w:rFonts w:ascii="Times New Roman"/>
          <w:b w:val="false"/>
          <w:i w:val="false"/>
          <w:color w:val="ff0000"/>
          <w:sz w:val="28"/>
        </w:rPr>
        <w:t>№ 649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1-тарау 6-1-тармақпен толықтырылды – ҚР Білім және ғылым министрінің м.а. 28.04.2017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Білім және ғылым министрінің 25.12.2017 </w:t>
      </w:r>
      <w:r>
        <w:rPr>
          <w:rFonts w:ascii="Times New Roman"/>
          <w:b w:val="false"/>
          <w:i w:val="false"/>
          <w:color w:val="ff0000"/>
          <w:sz w:val="28"/>
        </w:rPr>
        <w:t>№ 649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1-тарау 6-2-тармақпен толықтырылды – ҚР Білім және ғылым министрінің м.а. 28.04.2017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Білім және ғылым министрінің 25.12.2017 </w:t>
      </w:r>
      <w:r>
        <w:rPr>
          <w:rFonts w:ascii="Times New Roman"/>
          <w:b w:val="false"/>
          <w:i w:val="false"/>
          <w:color w:val="ff0000"/>
          <w:sz w:val="28"/>
        </w:rPr>
        <w:t>№ 649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7. Жұмыс оқу жоспары пәндеріндегі академиялық айырмашылықты жою үшін білім алушы осы пәндерге жазылады, академиялық кезең ішінде оқу сабақтарының барлық түріне қатысады, ағымдағы бақылаудың барлық түрін тапсырады, қорытынды бақылауға жіберілгендігі туралы рұқсат алады. </w:t>
      </w:r>
    </w:p>
    <w:bookmarkEnd w:id="15"/>
    <w:p>
      <w:pPr>
        <w:spacing w:after="0"/>
        <w:ind w:left="0"/>
        <w:jc w:val="both"/>
      </w:pPr>
      <w:r>
        <w:rPr>
          <w:rFonts w:ascii="Times New Roman"/>
          <w:b w:val="false"/>
          <w:i w:val="false"/>
          <w:color w:val="000000"/>
          <w:sz w:val="28"/>
        </w:rPr>
        <w:t>
      Егер академиялық айырмашылық пәндері ағымдағы академиялық кезеңнің оқу сабақтарының кестесіне енгізілмеген жағдайда, білім алушы оларға жазғы семестрге жазылады.</w:t>
      </w:r>
    </w:p>
    <w:bookmarkStart w:name="z20" w:id="16"/>
    <w:p>
      <w:pPr>
        <w:spacing w:after="0"/>
        <w:ind w:left="0"/>
        <w:jc w:val="both"/>
      </w:pPr>
      <w:r>
        <w:rPr>
          <w:rFonts w:ascii="Times New Roman"/>
          <w:b w:val="false"/>
          <w:i w:val="false"/>
          <w:color w:val="000000"/>
          <w:sz w:val="28"/>
        </w:rPr>
        <w:t>
      8. Жазғы семестрде жойылмаған жұмыс оқу жоспары пәндеріндегі академиялық айырмашылық кейіннен академиялық берешек ретінде ескеріледі.</w:t>
      </w:r>
    </w:p>
    <w:bookmarkEnd w:id="16"/>
    <w:bookmarkStart w:name="z21" w:id="17"/>
    <w:p>
      <w:pPr>
        <w:spacing w:after="0"/>
        <w:ind w:left="0"/>
        <w:jc w:val="left"/>
      </w:pPr>
      <w:r>
        <w:rPr>
          <w:rFonts w:ascii="Times New Roman"/>
          <w:b/>
          <w:i w:val="false"/>
          <w:color w:val="000000"/>
        </w:rPr>
        <w:t xml:space="preserve"> 2. Білім алушыларды білім беру ұйымдарының түрлері бойынша ауыстыру және қайта қабылдау қағидалары</w:t>
      </w:r>
    </w:p>
    <w:bookmarkEnd w:id="17"/>
    <w:bookmarkStart w:name="z22" w:id="18"/>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05.10.2015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1-параграф. Тақырыбы алып тасталды – ҚР Білім және ғылым министрінің 31.10.2018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8"/>
    <w:bookmarkStart w:name="z23" w:id="19"/>
    <w:p>
      <w:pPr>
        <w:spacing w:after="0"/>
        <w:ind w:left="0"/>
        <w:jc w:val="both"/>
      </w:pPr>
      <w:r>
        <w:rPr>
          <w:rFonts w:ascii="Times New Roman"/>
          <w:b w:val="false"/>
          <w:i w:val="false"/>
          <w:color w:val="000000"/>
          <w:sz w:val="28"/>
        </w:rPr>
        <w:t xml:space="preserve">
      9. Техникалық және кәсіптік, орта білімнен кейінгі білімнің білім беру бағдарламаларын іске асыратын білім беру ұйымдарында (бұдан әрі - білім беру ұйымдары) бір мамандықтан екінші мамандыққа немесе оқудың бір нысанынан екіншісіне ауысу білім беру ұйымы басшысының бұйрығымен жүргізіледі. </w:t>
      </w:r>
    </w:p>
    <w:bookmarkEnd w:id="19"/>
    <w:bookmarkStart w:name="z24" w:id="20"/>
    <w:p>
      <w:pPr>
        <w:spacing w:after="0"/>
        <w:ind w:left="0"/>
        <w:jc w:val="both"/>
      </w:pPr>
      <w:r>
        <w:rPr>
          <w:rFonts w:ascii="Times New Roman"/>
          <w:b w:val="false"/>
          <w:i w:val="false"/>
          <w:color w:val="000000"/>
          <w:sz w:val="28"/>
        </w:rPr>
        <w:t>
      10. Егер білім алушы білім беру ұйымымен білім беру қызметтерін көрсету туралы жеке шарт (бұдан әрі - шарт) жасаса, онда оның басқа білім беру ұйымына немесе бір мамандықтан екіншісіне ауысуы үшін аталған шарттың өзгертілуі немесе бұзылуы қажет.</w:t>
      </w:r>
    </w:p>
    <w:bookmarkEnd w:id="20"/>
    <w:bookmarkStart w:name="z25" w:id="21"/>
    <w:p>
      <w:pPr>
        <w:spacing w:after="0"/>
        <w:ind w:left="0"/>
        <w:jc w:val="both"/>
      </w:pPr>
      <w:r>
        <w:rPr>
          <w:rFonts w:ascii="Times New Roman"/>
          <w:b w:val="false"/>
          <w:i w:val="false"/>
          <w:color w:val="000000"/>
          <w:sz w:val="28"/>
        </w:rPr>
        <w:t>
      11. Білім алушыларды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төрт оқу пәнінен аспайтын академиялық айырмашылық болғанда жол беріледі.</w:t>
      </w:r>
    </w:p>
    <w:bookmarkEnd w:id="21"/>
    <w:bookmarkStart w:name="z65" w:id="22"/>
    <w:p>
      <w:pPr>
        <w:spacing w:after="0"/>
        <w:ind w:left="0"/>
        <w:jc w:val="both"/>
      </w:pPr>
      <w:r>
        <w:rPr>
          <w:rFonts w:ascii="Times New Roman"/>
          <w:b w:val="false"/>
          <w:i w:val="false"/>
          <w:color w:val="000000"/>
          <w:sz w:val="28"/>
        </w:rPr>
        <w:t>
      Кәмелетке толмаған білім алушының ата-анасы немесе заңды өкілдері тұрғылықты мекенжайын ауыстырған жағдайда, растау құжаттарын ұсынса, оны каникул кезеңінен басқа уақытта да ауыстыруға рұқсат беріледі.</w:t>
      </w:r>
    </w:p>
    <w:bookmarkEnd w:id="22"/>
    <w:bookmarkStart w:name="z66" w:id="2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 шығындарын толық өтейтін, ақылы негізде білім алушылар мемлекеттік білім беру тапсырысы бойынша оқу үшін бос орындарға мынадай тәртіппен ауысады:</w:t>
      </w:r>
    </w:p>
    <w:bookmarkEnd w:id="23"/>
    <w:bookmarkStart w:name="z67" w:id="24"/>
    <w:p>
      <w:pPr>
        <w:spacing w:after="0"/>
        <w:ind w:left="0"/>
        <w:jc w:val="both"/>
      </w:pPr>
      <w:r>
        <w:rPr>
          <w:rFonts w:ascii="Times New Roman"/>
          <w:b w:val="false"/>
          <w:i w:val="false"/>
          <w:color w:val="000000"/>
          <w:sz w:val="28"/>
        </w:rPr>
        <w:t>
      1) білім алушы білім беру ұйымы басшысының атына әрі қарай мемлекеттік білім беру тапсырысы бойынша оқуға ауыстыру туралы еркін нысанда өтініш береді;</w:t>
      </w:r>
    </w:p>
    <w:bookmarkEnd w:id="24"/>
    <w:bookmarkStart w:name="z68" w:id="25"/>
    <w:p>
      <w:pPr>
        <w:spacing w:after="0"/>
        <w:ind w:left="0"/>
        <w:jc w:val="both"/>
      </w:pPr>
      <w:r>
        <w:rPr>
          <w:rFonts w:ascii="Times New Roman"/>
          <w:b w:val="false"/>
          <w:i w:val="false"/>
          <w:color w:val="000000"/>
          <w:sz w:val="28"/>
        </w:rPr>
        <w:t>
      2) білім беру ұйымының басшысы аталған өтінішті қарап, оны педагогикалық кеңестің қарауына шығарады және педагогикалық кеңес шешімінің негізінде білім алушыны әрі қарай мемлекеттік білім беру тапсырысы бойынша оқуға ауыстыру туралы бұйрық шығарады.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20.06.2018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12. Басқа білім беру ұйымына ауысуға ниет білдірген білім алушы білім алып жатқан білім беру ұйымы басшысының атына еркін нысанда ауысу туралы жазбаша өтініш береді және ауысуға мөрмен бекітілген жазбаша келісім алып, өзі қалаған білім беру ұйымының басшысына өтініш білдіреді.</w:t>
      </w:r>
    </w:p>
    <w:bookmarkEnd w:id="26"/>
    <w:p>
      <w:pPr>
        <w:spacing w:after="0"/>
        <w:ind w:left="0"/>
        <w:jc w:val="both"/>
      </w:pPr>
      <w:r>
        <w:rPr>
          <w:rFonts w:ascii="Times New Roman"/>
          <w:b w:val="false"/>
          <w:i w:val="false"/>
          <w:color w:val="000000"/>
          <w:sz w:val="28"/>
        </w:rPr>
        <w:t>
      Қабылдаушы білім беру ұйымы басшысының атына жазылған ауысу туралы өтінішке ауыстыратын білім беру ұйымы басшысының қолымен куәландырылған білім алушының сынақ кітапшасының (немесе үлгерім кітапшасының) көшірмесі қоса тіркелуі қажет.</w:t>
      </w:r>
    </w:p>
    <w:bookmarkStart w:name="z29" w:id="27"/>
    <w:p>
      <w:pPr>
        <w:spacing w:after="0"/>
        <w:ind w:left="0"/>
        <w:jc w:val="both"/>
      </w:pPr>
      <w:r>
        <w:rPr>
          <w:rFonts w:ascii="Times New Roman"/>
          <w:b w:val="false"/>
          <w:i w:val="false"/>
          <w:color w:val="000000"/>
          <w:sz w:val="28"/>
        </w:rPr>
        <w:t xml:space="preserve">
      13. Ауыстыру туралы мәселе шешілген жағдайда білім алушыны қабылдайтын білім беру ұйымының басшысы оның оқу сабақтарына рұқсат беру, оқу жоспарындағы айырмашылықтарды тапсыру туралы бұйрық шығарады, бұрын білім алушы оқыған білім беру ұйымына оның жеке іс құжаттарын жіберу туралы жазбаша сұрау жолдайды. </w:t>
      </w:r>
    </w:p>
    <w:bookmarkEnd w:id="27"/>
    <w:bookmarkStart w:name="z30" w:id="28"/>
    <w:p>
      <w:pPr>
        <w:spacing w:after="0"/>
        <w:ind w:left="0"/>
        <w:jc w:val="both"/>
      </w:pPr>
      <w:r>
        <w:rPr>
          <w:rFonts w:ascii="Times New Roman"/>
          <w:b w:val="false"/>
          <w:i w:val="false"/>
          <w:color w:val="000000"/>
          <w:sz w:val="28"/>
        </w:rPr>
        <w:t xml:space="preserve">
      14. Білім беру ұйымдарының білім алушылары қатарына қабылдау туралы бұйрық білім алушының бұрын оқыған білім беру ұйымынан жеке іс қағаздары алынғаннан кейін шығарылады. </w:t>
      </w:r>
    </w:p>
    <w:bookmarkEnd w:id="28"/>
    <w:bookmarkStart w:name="z31" w:id="29"/>
    <w:p>
      <w:pPr>
        <w:spacing w:after="0"/>
        <w:ind w:left="0"/>
        <w:jc w:val="both"/>
      </w:pPr>
      <w:r>
        <w:rPr>
          <w:rFonts w:ascii="Times New Roman"/>
          <w:b w:val="false"/>
          <w:i w:val="false"/>
          <w:color w:val="000000"/>
          <w:sz w:val="28"/>
        </w:rPr>
        <w:t xml:space="preserve">
      15. Білім беру ұйымдарында бұрын білім алған тұлғалар бұрынғы немесе басқа білім беру ұйымына қайта қабылдана алады. </w:t>
      </w:r>
    </w:p>
    <w:bookmarkEnd w:id="29"/>
    <w:p>
      <w:pPr>
        <w:spacing w:after="0"/>
        <w:ind w:left="0"/>
        <w:jc w:val="both"/>
      </w:pPr>
      <w:r>
        <w:rPr>
          <w:rFonts w:ascii="Times New Roman"/>
          <w:b w:val="false"/>
          <w:i w:val="false"/>
          <w:color w:val="000000"/>
          <w:sz w:val="28"/>
        </w:rPr>
        <w:t>
      Қайта қабылдаудың міндетті шарты білім алушының бір семестрді аяқтауы болып табылады және қайта қабылдау туралы мәселе оның жеке өтініші негізінде ғана қаралады.</w:t>
      </w:r>
    </w:p>
    <w:p>
      <w:pPr>
        <w:spacing w:after="0"/>
        <w:ind w:left="0"/>
        <w:jc w:val="both"/>
      </w:pPr>
      <w:r>
        <w:rPr>
          <w:rFonts w:ascii="Times New Roman"/>
          <w:b w:val="false"/>
          <w:i w:val="false"/>
          <w:color w:val="000000"/>
          <w:sz w:val="28"/>
        </w:rPr>
        <w:t>
      Білім алушыларды бірінші курсқа қайта қабылдауға бірінші семестрді аяқтағаннан кейін тиісті немесе ұқсас мамандықтар бойынша рұқсат етіледі.</w:t>
      </w:r>
    </w:p>
    <w:bookmarkStart w:name="z32" w:id="30"/>
    <w:p>
      <w:pPr>
        <w:spacing w:after="0"/>
        <w:ind w:left="0"/>
        <w:jc w:val="both"/>
      </w:pPr>
      <w:r>
        <w:rPr>
          <w:rFonts w:ascii="Times New Roman"/>
          <w:b w:val="false"/>
          <w:i w:val="false"/>
          <w:color w:val="000000"/>
          <w:sz w:val="28"/>
        </w:rPr>
        <w:t>
      16. Оқу ақысын төлемегені үшін семестр кезінде оқудан шығарылған ақылы негізде оқитын білім алушы төлемақы бойынша қарызын өтеген жағдайда оқудан шығарылған күннен бастап төрт аптаның ішінде оқуға қайта қабылданады, бұл ретте білім беру ұйымы төлемақы бойынша қарызын өтегені туралы құжатты ұсынған жағдайда үш жұмыс күні ішінде білім алушыны қайта қабылдайды.</w:t>
      </w:r>
    </w:p>
    <w:bookmarkEnd w:id="30"/>
    <w:bookmarkStart w:name="z33" w:id="31"/>
    <w:p>
      <w:pPr>
        <w:spacing w:after="0"/>
        <w:ind w:left="0"/>
        <w:jc w:val="both"/>
      </w:pPr>
      <w:r>
        <w:rPr>
          <w:rFonts w:ascii="Times New Roman"/>
          <w:b w:val="false"/>
          <w:i w:val="false"/>
          <w:color w:val="000000"/>
          <w:sz w:val="28"/>
        </w:rPr>
        <w:t>
      17. Бұрын басқа білім беру ұйымдарында білім алған білім алушыларды оқуға қайта қабылдауға:</w:t>
      </w:r>
    </w:p>
    <w:bookmarkEnd w:id="31"/>
    <w:p>
      <w:pPr>
        <w:spacing w:after="0"/>
        <w:ind w:left="0"/>
        <w:jc w:val="both"/>
      </w:pPr>
      <w:r>
        <w:rPr>
          <w:rFonts w:ascii="Times New Roman"/>
          <w:b w:val="false"/>
          <w:i w:val="false"/>
          <w:color w:val="000000"/>
          <w:sz w:val="28"/>
        </w:rPr>
        <w:t>
      курстар мен мамандықтар бойынша оқытудың тиісті оқу топтары болған жағдайда;</w:t>
      </w:r>
    </w:p>
    <w:p>
      <w:pPr>
        <w:spacing w:after="0"/>
        <w:ind w:left="0"/>
        <w:jc w:val="both"/>
      </w:pPr>
      <w:r>
        <w:rPr>
          <w:rFonts w:ascii="Times New Roman"/>
          <w:b w:val="false"/>
          <w:i w:val="false"/>
          <w:color w:val="000000"/>
          <w:sz w:val="28"/>
        </w:rPr>
        <w:t>
      оқуды аяқтамаған тұлғаларға берілетін Анықтамада (немесе білім алушының сынақ кітапшасында) көрсетілген оқу пәндерінің қабылдаушы білім беру ұйымының жұмыс оқу жоспарының оқу пәндері тізбесінен айырмашылығы төрт оқу пәндерінен артық болмаған жағдайларда рұқсат етіледі.</w:t>
      </w:r>
    </w:p>
    <w:bookmarkStart w:name="z34" w:id="32"/>
    <w:p>
      <w:pPr>
        <w:spacing w:after="0"/>
        <w:ind w:left="0"/>
        <w:jc w:val="both"/>
      </w:pPr>
      <w:r>
        <w:rPr>
          <w:rFonts w:ascii="Times New Roman"/>
          <w:b w:val="false"/>
          <w:i w:val="false"/>
          <w:color w:val="000000"/>
          <w:sz w:val="28"/>
        </w:rPr>
        <w:t xml:space="preserve">
      18. Жұмыс оқу жоспарының пәндері мен оқу сағаттарындағы айырмашылықты білім беру ұйымы басшысының оқу ісі жөніндегі орынбасары белгілейді. Оқу жоспары пәндеріндегі айырмашылықты жоюдың тәртібі мен мерзімі білім беру ұйымы басшысының бұйрығымен бекітіледі. </w:t>
      </w:r>
    </w:p>
    <w:bookmarkEnd w:id="32"/>
    <w:bookmarkStart w:name="z35" w:id="33"/>
    <w:p>
      <w:pPr>
        <w:spacing w:after="0"/>
        <w:ind w:left="0"/>
        <w:jc w:val="both"/>
      </w:pPr>
      <w:r>
        <w:rPr>
          <w:rFonts w:ascii="Times New Roman"/>
          <w:b w:val="false"/>
          <w:i w:val="false"/>
          <w:color w:val="000000"/>
          <w:sz w:val="28"/>
        </w:rPr>
        <w:t xml:space="preserve">
      19. Бұрын білім алған білім алушы басқа білім беру ұйымына оқуға қайта қабылданған жағдайда бұрын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кәшірмесін және жіберілген құжаттарының тізімдемесін өзінде қалдырады. </w:t>
      </w:r>
    </w:p>
    <w:bookmarkEnd w:id="33"/>
    <w:bookmarkStart w:name="z36" w:id="34"/>
    <w:p>
      <w:pPr>
        <w:spacing w:after="0"/>
        <w:ind w:left="0"/>
        <w:jc w:val="both"/>
      </w:pPr>
      <w:r>
        <w:rPr>
          <w:rFonts w:ascii="Times New Roman"/>
          <w:b w:val="false"/>
          <w:i w:val="false"/>
          <w:color w:val="000000"/>
          <w:sz w:val="28"/>
        </w:rPr>
        <w:t xml:space="preserve">
      20. Оқуға қайта қабылдану үшін бұрын білім алған білім алушы өзінің оқуын жалғастырғысы келетінін білдіріп, білім беру ұйымы басшысының атына еркін нысанда өтініш, береді, бұл ретте қайта қабылдау туралы өтінішке Анықтама қоса беріледі. </w:t>
      </w:r>
    </w:p>
    <w:bookmarkEnd w:id="34"/>
    <w:bookmarkStart w:name="z37" w:id="35"/>
    <w:p>
      <w:pPr>
        <w:spacing w:after="0"/>
        <w:ind w:left="0"/>
        <w:jc w:val="both"/>
      </w:pPr>
      <w:r>
        <w:rPr>
          <w:rFonts w:ascii="Times New Roman"/>
          <w:b w:val="false"/>
          <w:i w:val="false"/>
          <w:color w:val="000000"/>
          <w:sz w:val="28"/>
        </w:rPr>
        <w:t xml:space="preserve">
      21. Ұсынылған Анықтама негізінде білім беру ұйымы курсты және пәндердің айырмашылығын анықтап, оқуға қайта қабылдау туралы өтінішті берілген уақыттан бастап екі апталық мерзімде қарауы қажет. </w:t>
      </w:r>
    </w:p>
    <w:bookmarkEnd w:id="35"/>
    <w:bookmarkStart w:name="z38" w:id="36"/>
    <w:p>
      <w:pPr>
        <w:spacing w:after="0"/>
        <w:ind w:left="0"/>
        <w:jc w:val="left"/>
      </w:pPr>
      <w:r>
        <w:rPr>
          <w:rFonts w:ascii="Times New Roman"/>
          <w:b/>
          <w:i w:val="false"/>
          <w:color w:val="000000"/>
        </w:rPr>
        <w:t xml:space="preserve"> 2-параграф. Жоғары оқу орындарында білім алушыларды ауыстыру және қайта қабылдау</w:t>
      </w:r>
    </w:p>
    <w:bookmarkEnd w:id="36"/>
    <w:p>
      <w:pPr>
        <w:spacing w:after="0"/>
        <w:ind w:left="0"/>
        <w:jc w:val="both"/>
      </w:pPr>
      <w:r>
        <w:rPr>
          <w:rFonts w:ascii="Times New Roman"/>
          <w:b w:val="false"/>
          <w:i w:val="false"/>
          <w:color w:val="ff0000"/>
          <w:sz w:val="28"/>
        </w:rPr>
        <w:t xml:space="preserve">
      Ескерту. 2-параграф алып тасталды – ҚР Білім және ғылым министрінің 31.10.2018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