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4c35" w14:textId="d794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образования.</w:t>
      </w:r>
    </w:p>
    <w:bookmarkEnd w:id="1"/>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2018 года № 578</w:t>
            </w:r>
          </w:p>
        </w:tc>
      </w:tr>
    </w:tbl>
    <w:bookmarkStart w:name="z16" w:id="10"/>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технического и профессионального образования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образования,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определяют порядок приема на обучение в организации образования, реализующие образовательные</w:t>
      </w:r>
      <w:r>
        <w:rPr>
          <w:rFonts w:ascii="Times New Roman"/>
          <w:b w:val="false"/>
          <w:i w:val="false"/>
          <w:color w:val="000000"/>
          <w:sz w:val="28"/>
        </w:rPr>
        <w:t xml:space="preserve"> программы</w:t>
      </w:r>
      <w:r>
        <w:rPr>
          <w:rFonts w:ascii="Times New Roman"/>
          <w:b w:val="false"/>
          <w:i w:val="false"/>
          <w:color w:val="000000"/>
          <w:sz w:val="28"/>
        </w:rPr>
        <w:t xml:space="preserve"> технического и профессионального образования (далее – организации образования).</w:t>
      </w:r>
    </w:p>
    <w:bookmarkEnd w:id="12"/>
    <w:bookmarkStart w:name="z19" w:id="13"/>
    <w:p>
      <w:pPr>
        <w:spacing w:after="0"/>
        <w:ind w:left="0"/>
        <w:jc w:val="both"/>
      </w:pPr>
      <w:r>
        <w:rPr>
          <w:rFonts w:ascii="Times New Roman"/>
          <w:b w:val="false"/>
          <w:i w:val="false"/>
          <w:color w:val="000000"/>
          <w:sz w:val="28"/>
        </w:rPr>
        <w:t>
      2. В организации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"Артист балета"), основное среднее, общее среднее, техническое и профессиональное, послесреднее, высшее образование, а также лица с особыми образовательными потребностями с документом (свидетельство, аттестат) об образовании.</w:t>
      </w:r>
    </w:p>
    <w:bookmarkEnd w:id="13"/>
    <w:bookmarkStart w:name="z20" w:id="14"/>
    <w:p>
      <w:pPr>
        <w:spacing w:after="0"/>
        <w:ind w:left="0"/>
        <w:jc w:val="both"/>
      </w:pPr>
      <w:r>
        <w:rPr>
          <w:rFonts w:ascii="Times New Roman"/>
          <w:b w:val="false"/>
          <w:i w:val="false"/>
          <w:color w:val="000000"/>
          <w:sz w:val="28"/>
        </w:rPr>
        <w:t xml:space="preserve">
      3. При поступлении на обучение в организации образования предусматривается квота приема для лиц, определенных </w:t>
      </w:r>
      <w:r>
        <w:rPr>
          <w:rFonts w:ascii="Times New Roman"/>
          <w:b w:val="false"/>
          <w:i w:val="false"/>
          <w:color w:val="000000"/>
          <w:sz w:val="28"/>
        </w:rPr>
        <w:t>пунктом 8</w:t>
      </w:r>
      <w:r>
        <w:rPr>
          <w:rFonts w:ascii="Times New Roman"/>
          <w:b w:val="false"/>
          <w:i w:val="false"/>
          <w:color w:val="000000"/>
          <w:sz w:val="28"/>
        </w:rPr>
        <w:t xml:space="preserve"> статьи 26 Закона.</w:t>
      </w:r>
    </w:p>
    <w:bookmarkEnd w:id="14"/>
    <w:bookmarkStart w:name="z21" w:id="15"/>
    <w:p>
      <w:pPr>
        <w:spacing w:after="0"/>
        <w:ind w:left="0"/>
        <w:jc w:val="both"/>
      </w:pPr>
      <w:r>
        <w:rPr>
          <w:rFonts w:ascii="Times New Roman"/>
          <w:b w:val="false"/>
          <w:i w:val="false"/>
          <w:color w:val="000000"/>
          <w:sz w:val="28"/>
        </w:rPr>
        <w:t>
      4. Форма сдачи вступительных экзаменов устанавливается организацией образования.</w:t>
      </w:r>
    </w:p>
    <w:bookmarkEnd w:id="15"/>
    <w:bookmarkStart w:name="z22" w:id="16"/>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технического и профессионального образования</w:t>
      </w:r>
    </w:p>
    <w:bookmarkEnd w:id="16"/>
    <w:bookmarkStart w:name="z23" w:id="17"/>
    <w:p>
      <w:pPr>
        <w:spacing w:after="0"/>
        <w:ind w:left="0"/>
        <w:jc w:val="both"/>
      </w:pPr>
      <w:r>
        <w:rPr>
          <w:rFonts w:ascii="Times New Roman"/>
          <w:b w:val="false"/>
          <w:i w:val="false"/>
          <w:color w:val="000000"/>
          <w:sz w:val="28"/>
        </w:rPr>
        <w:t>
      5. В организациях образования для приема заявлений лиц на обучение, на период проведения вступительных экзаменов и зачисления в состав обучающихся не позднее 1 июня приказом руководителя организации образования создается приемная комиссия, которая состоит из нечетного числа членов. В состав приемной комиссии входят представители местных представительных и исполнительных органов, работодателей, общественных организаций и организаций образования. Из состава приемной комиссии большинством голосов членов избирается председатель.</w:t>
      </w:r>
    </w:p>
    <w:bookmarkEnd w:id="17"/>
    <w:bookmarkStart w:name="z24" w:id="18"/>
    <w:p>
      <w:pPr>
        <w:spacing w:after="0"/>
        <w:ind w:left="0"/>
        <w:jc w:val="both"/>
      </w:pPr>
      <w:r>
        <w:rPr>
          <w:rFonts w:ascii="Times New Roman"/>
          <w:b w:val="false"/>
          <w:i w:val="false"/>
          <w:color w:val="000000"/>
          <w:sz w:val="28"/>
        </w:rPr>
        <w:t>
      Решение приемной комиссии считается правомочным, если на заседании присутствуют не менее двух третей ее состава. Решение приемной комиссии принимается большинством голосов от числа присутствующих на экзамене. При равенстве голосов членов комиссии голос председателя приемной комиссии является решающим. Секретарь не является членом приемной комиссии.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Вопросы организации работы приемных комиссий организаций образования по приему лиц на обучение с выездом в регионы решается по согласованию с местными исполнительными органами в области образования.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7. Зачисление лиц на обучение в организации образования, осуществляется по заявлениям лиц на конкурсной основе.</w:t>
      </w:r>
    </w:p>
    <w:bookmarkEnd w:id="20"/>
    <w:bookmarkStart w:name="z27" w:id="21"/>
    <w:p>
      <w:pPr>
        <w:spacing w:after="0"/>
        <w:ind w:left="0"/>
        <w:jc w:val="both"/>
      </w:pPr>
      <w:r>
        <w:rPr>
          <w:rFonts w:ascii="Times New Roman"/>
          <w:b w:val="false"/>
          <w:i w:val="false"/>
          <w:color w:val="000000"/>
          <w:sz w:val="28"/>
        </w:rPr>
        <w:t>
      8. Прием заявлений лиц на обучение в организации образования осуществляется:</w:t>
      </w:r>
    </w:p>
    <w:bookmarkEnd w:id="21"/>
    <w:bookmarkStart w:name="z28" w:id="22"/>
    <w:p>
      <w:pPr>
        <w:spacing w:after="0"/>
        <w:ind w:left="0"/>
        <w:jc w:val="both"/>
      </w:pPr>
      <w:r>
        <w:rPr>
          <w:rFonts w:ascii="Times New Roman"/>
          <w:b w:val="false"/>
          <w:i w:val="false"/>
          <w:color w:val="000000"/>
          <w:sz w:val="28"/>
        </w:rPr>
        <w:t>
      1) по образовательным программам технического и профессионального образования, предусматривающим подготовку специалистов среднего звена,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p>
    <w:bookmarkEnd w:id="22"/>
    <w:bookmarkStart w:name="z29" w:id="23"/>
    <w:p>
      <w:pPr>
        <w:spacing w:after="0"/>
        <w:ind w:left="0"/>
        <w:jc w:val="both"/>
      </w:pPr>
      <w:r>
        <w:rPr>
          <w:rFonts w:ascii="Times New Roman"/>
          <w:b w:val="false"/>
          <w:i w:val="false"/>
          <w:color w:val="000000"/>
          <w:sz w:val="28"/>
        </w:rPr>
        <w:t>
      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9. К заявлению о приеме на обучение в организации образования поступающие прилагают подлинник документа об образовании, медицинскую </w:t>
      </w:r>
      <w:r>
        <w:rPr>
          <w:rFonts w:ascii="Times New Roman"/>
          <w:b w:val="false"/>
          <w:i w:val="false"/>
          <w:color w:val="000000"/>
          <w:sz w:val="28"/>
        </w:rPr>
        <w:t>справку</w:t>
      </w:r>
      <w:r>
        <w:rPr>
          <w:rFonts w:ascii="Times New Roman"/>
          <w:b w:val="false"/>
          <w:i w:val="false"/>
          <w:color w:val="000000"/>
          <w:sz w:val="28"/>
        </w:rPr>
        <w:t xml:space="preserve"> по форме № 086-У,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II группы и инвалидов с детства заключение медико-социальной экспертизы по </w:t>
      </w:r>
      <w:r>
        <w:rPr>
          <w:rFonts w:ascii="Times New Roman"/>
          <w:b w:val="false"/>
          <w:i w:val="false"/>
          <w:color w:val="000000"/>
          <w:sz w:val="28"/>
        </w:rPr>
        <w:t>форме 088-У</w:t>
      </w:r>
      <w:r>
        <w:rPr>
          <w:rFonts w:ascii="Times New Roman"/>
          <w:b w:val="false"/>
          <w:i w:val="false"/>
          <w:color w:val="000000"/>
          <w:sz w:val="28"/>
        </w:rPr>
        <w:t>,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4 фотокарточки размером 3х4.</w:t>
      </w:r>
    </w:p>
    <w:bookmarkEnd w:id="24"/>
    <w:bookmarkStart w:name="z31" w:id="25"/>
    <w:p>
      <w:pPr>
        <w:spacing w:after="0"/>
        <w:ind w:left="0"/>
        <w:jc w:val="both"/>
      </w:pPr>
      <w:r>
        <w:rPr>
          <w:rFonts w:ascii="Times New Roman"/>
          <w:b w:val="false"/>
          <w:i w:val="false"/>
          <w:color w:val="000000"/>
          <w:sz w:val="28"/>
        </w:rPr>
        <w:t>
      Лица, поступающие на специальность "Хореографическое искусство" дополнительно проходят медицинскую комиссию в организации образования.</w:t>
      </w:r>
    </w:p>
    <w:bookmarkEnd w:id="25"/>
    <w:bookmarkStart w:name="z32" w:id="26"/>
    <w:p>
      <w:pPr>
        <w:spacing w:after="0"/>
        <w:ind w:left="0"/>
        <w:jc w:val="both"/>
      </w:pPr>
      <w:r>
        <w:rPr>
          <w:rFonts w:ascii="Times New Roman"/>
          <w:b w:val="false"/>
          <w:i w:val="false"/>
          <w:color w:val="000000"/>
          <w:sz w:val="28"/>
        </w:rPr>
        <w:t>
      Документы для поступления предъявляются лично поступающим или его законными представителями.</w:t>
      </w:r>
    </w:p>
    <w:bookmarkEnd w:id="26"/>
    <w:bookmarkStart w:name="z33" w:id="27"/>
    <w:p>
      <w:pPr>
        <w:spacing w:after="0"/>
        <w:ind w:left="0"/>
        <w:jc w:val="both"/>
      </w:pPr>
      <w:r>
        <w:rPr>
          <w:rFonts w:ascii="Times New Roman"/>
          <w:b w:val="false"/>
          <w:i w:val="false"/>
          <w:color w:val="000000"/>
          <w:sz w:val="28"/>
        </w:rPr>
        <w:t>
      Лица, поступающие на учебу в организации образования, для которых предусматривается квота приема, представляют документы, подтверждающие категорию.</w:t>
      </w:r>
    </w:p>
    <w:bookmarkEnd w:id="27"/>
    <w:bookmarkStart w:name="z34" w:id="28"/>
    <w:p>
      <w:pPr>
        <w:spacing w:after="0"/>
        <w:ind w:left="0"/>
        <w:jc w:val="both"/>
      </w:pPr>
      <w:r>
        <w:rPr>
          <w:rFonts w:ascii="Times New Roman"/>
          <w:b w:val="false"/>
          <w:i w:val="false"/>
          <w:color w:val="000000"/>
          <w:sz w:val="28"/>
        </w:rPr>
        <w:t>
      10. Заявления от поступающих регистрируются в журналах регистрации организации технического и профессионального образования по формам обучения.</w:t>
      </w:r>
    </w:p>
    <w:bookmarkEnd w:id="28"/>
    <w:bookmarkStart w:name="z35" w:id="29"/>
    <w:p>
      <w:pPr>
        <w:spacing w:after="0"/>
        <w:ind w:left="0"/>
        <w:jc w:val="both"/>
      </w:pPr>
      <w:r>
        <w:rPr>
          <w:rFonts w:ascii="Times New Roman"/>
          <w:b w:val="false"/>
          <w:i w:val="false"/>
          <w:color w:val="000000"/>
          <w:sz w:val="28"/>
        </w:rPr>
        <w:t>
      11. Прием на обучение лиц с особыми образовательными потребностями в организации образования, осуществляется с учетом заключения психолого-медико-педагогической консультации.</w:t>
      </w:r>
    </w:p>
    <w:bookmarkEnd w:id="29"/>
    <w:p>
      <w:pPr>
        <w:spacing w:after="0"/>
        <w:ind w:left="0"/>
        <w:jc w:val="both"/>
      </w:pPr>
      <w:r>
        <w:rPr>
          <w:rFonts w:ascii="Times New Roman"/>
          <w:b w:val="false"/>
          <w:i w:val="false"/>
          <w:color w:val="000000"/>
          <w:sz w:val="28"/>
        </w:rPr>
        <w:t xml:space="preserve">
      Для участия во вступительных экзаменах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государственной комиссии о предоставлении:</w:t>
      </w:r>
    </w:p>
    <w:p>
      <w:pPr>
        <w:spacing w:after="0"/>
        <w:ind w:left="0"/>
        <w:jc w:val="both"/>
      </w:pPr>
      <w:r>
        <w:rPr>
          <w:rFonts w:ascii="Times New Roman"/>
          <w:b w:val="false"/>
          <w:i w:val="false"/>
          <w:color w:val="000000"/>
          <w:sz w:val="28"/>
        </w:rPr>
        <w:t>
      1) отдельной аудитории;</w:t>
      </w:r>
    </w:p>
    <w:p>
      <w:pPr>
        <w:spacing w:after="0"/>
        <w:ind w:left="0"/>
        <w:jc w:val="both"/>
      </w:pPr>
      <w:r>
        <w:rPr>
          <w:rFonts w:ascii="Times New Roman"/>
          <w:b w:val="false"/>
          <w:i w:val="false"/>
          <w:color w:val="000000"/>
          <w:sz w:val="28"/>
        </w:rPr>
        <w:t>
      2) помощника, не являющимся преподавателем предметов, сдаваемых в рамках вступительного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12. Вступительные экзамены для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и имеющих:</w:t>
      </w:r>
    </w:p>
    <w:bookmarkEnd w:id="30"/>
    <w:bookmarkStart w:name="z37" w:id="31"/>
    <w:p>
      <w:pPr>
        <w:spacing w:after="0"/>
        <w:ind w:left="0"/>
        <w:jc w:val="both"/>
      </w:pPr>
      <w:r>
        <w:rPr>
          <w:rFonts w:ascii="Times New Roman"/>
          <w:b w:val="false"/>
          <w:i w:val="false"/>
          <w:color w:val="000000"/>
          <w:sz w:val="28"/>
        </w:rPr>
        <w:t>
      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p>
    <w:bookmarkEnd w:id="31"/>
    <w:bookmarkStart w:name="z38" w:id="32"/>
    <w:p>
      <w:pPr>
        <w:spacing w:after="0"/>
        <w:ind w:left="0"/>
        <w:jc w:val="both"/>
      </w:pPr>
      <w:r>
        <w:rPr>
          <w:rFonts w:ascii="Times New Roman"/>
          <w:b w:val="false"/>
          <w:i w:val="false"/>
          <w:color w:val="000000"/>
          <w:sz w:val="28"/>
        </w:rPr>
        <w:t>
      2) общее среднее образование проводятся по трем предметам (казахский язык или русский язык, история Казахстана и предмет по профилю специальности);</w:t>
      </w:r>
    </w:p>
    <w:bookmarkEnd w:id="32"/>
    <w:bookmarkStart w:name="z39" w:id="33"/>
    <w:p>
      <w:pPr>
        <w:spacing w:after="0"/>
        <w:ind w:left="0"/>
        <w:jc w:val="both"/>
      </w:pPr>
      <w:r>
        <w:rPr>
          <w:rFonts w:ascii="Times New Roman"/>
          <w:b w:val="false"/>
          <w:i w:val="false"/>
          <w:color w:val="000000"/>
          <w:sz w:val="28"/>
        </w:rPr>
        <w:t>
      3) основное среднее образование (основное общее)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p>
    <w:bookmarkEnd w:id="33"/>
    <w:bookmarkStart w:name="z40" w:id="34"/>
    <w:p>
      <w:pPr>
        <w:spacing w:after="0"/>
        <w:ind w:left="0"/>
        <w:jc w:val="both"/>
      </w:pPr>
      <w:r>
        <w:rPr>
          <w:rFonts w:ascii="Times New Roman"/>
          <w:b w:val="false"/>
          <w:i w:val="false"/>
          <w:color w:val="000000"/>
          <w:sz w:val="28"/>
        </w:rPr>
        <w:t>
      4)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p>
    <w:bookmarkEnd w:id="34"/>
    <w:bookmarkStart w:name="z41" w:id="35"/>
    <w:p>
      <w:pPr>
        <w:spacing w:after="0"/>
        <w:ind w:left="0"/>
        <w:jc w:val="both"/>
      </w:pPr>
      <w:r>
        <w:rPr>
          <w:rFonts w:ascii="Times New Roman"/>
          <w:b w:val="false"/>
          <w:i w:val="false"/>
          <w:color w:val="000000"/>
          <w:sz w:val="28"/>
        </w:rPr>
        <w:t>
      5) техническое и профессиональное, послесреднее, высшее образование, соответствующее профилю специальности, проводятся в форме собеседования.</w:t>
      </w:r>
    </w:p>
    <w:bookmarkEnd w:id="35"/>
    <w:bookmarkStart w:name="z42" w:id="36"/>
    <w:p>
      <w:pPr>
        <w:spacing w:after="0"/>
        <w:ind w:left="0"/>
        <w:jc w:val="both"/>
      </w:pPr>
      <w:r>
        <w:rPr>
          <w:rFonts w:ascii="Times New Roman"/>
          <w:b w:val="false"/>
          <w:i w:val="false"/>
          <w:color w:val="000000"/>
          <w:sz w:val="28"/>
        </w:rPr>
        <w:t>
      Конкурс проводится на основе баллов (оценок), полученных по результатам вступительных экзаменов, проведенных организацией образования.</w:t>
      </w:r>
    </w:p>
    <w:bookmarkEnd w:id="36"/>
    <w:bookmarkStart w:name="z43" w:id="37"/>
    <w:p>
      <w:pPr>
        <w:spacing w:after="0"/>
        <w:ind w:left="0"/>
        <w:jc w:val="both"/>
      </w:pPr>
      <w:r>
        <w:rPr>
          <w:rFonts w:ascii="Times New Roman"/>
          <w:b w:val="false"/>
          <w:i w:val="false"/>
          <w:color w:val="000000"/>
          <w:sz w:val="28"/>
        </w:rPr>
        <w:t>
      Вступительные экзамены проводятся согласно утвержденному графику. График с указанием даты и время, места проведения вступительных экзаменов утверждается приказом руководителя организации образования и не позднее 3 (трех) рабочих дней до проведения экзамена размещается на информационных стендах и на интернет ресурсах организации образования.</w:t>
      </w:r>
    </w:p>
    <w:bookmarkEnd w:id="37"/>
    <w:bookmarkStart w:name="z44" w:id="38"/>
    <w:p>
      <w:pPr>
        <w:spacing w:after="0"/>
        <w:ind w:left="0"/>
        <w:jc w:val="both"/>
      </w:pPr>
      <w:r>
        <w:rPr>
          <w:rFonts w:ascii="Times New Roman"/>
          <w:b w:val="false"/>
          <w:i w:val="false"/>
          <w:color w:val="000000"/>
          <w:sz w:val="28"/>
        </w:rPr>
        <w:t>
      Вступительные экзамены для поступающих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проводятся в форме собеседования. В период проведения вступительных экзаменов и собеседования производится аудио - видеозапись.</w:t>
      </w:r>
    </w:p>
    <w:bookmarkEnd w:id="38"/>
    <w:bookmarkStart w:name="z45" w:id="39"/>
    <w:p>
      <w:pPr>
        <w:spacing w:after="0"/>
        <w:ind w:left="0"/>
        <w:jc w:val="both"/>
      </w:pPr>
      <w:r>
        <w:rPr>
          <w:rFonts w:ascii="Times New Roman"/>
          <w:b w:val="false"/>
          <w:i w:val="false"/>
          <w:color w:val="000000"/>
          <w:sz w:val="28"/>
        </w:rPr>
        <w:t>
      Приемная комиссия проводит персональное собеседование с поступающим по соответствующим направлениям.</w:t>
      </w:r>
    </w:p>
    <w:bookmarkEnd w:id="39"/>
    <w:bookmarkStart w:name="z46" w:id="40"/>
    <w:p>
      <w:pPr>
        <w:spacing w:after="0"/>
        <w:ind w:left="0"/>
        <w:jc w:val="both"/>
      </w:pPr>
      <w:r>
        <w:rPr>
          <w:rFonts w:ascii="Times New Roman"/>
          <w:b w:val="false"/>
          <w:i w:val="false"/>
          <w:color w:val="000000"/>
          <w:sz w:val="28"/>
        </w:rPr>
        <w:t>
      Приемная комиссия с каждым поступающим проводит собеседование не более 20 минут.</w:t>
      </w:r>
    </w:p>
    <w:bookmarkEnd w:id="40"/>
    <w:bookmarkStart w:name="z47" w:id="41"/>
    <w:p>
      <w:pPr>
        <w:spacing w:after="0"/>
        <w:ind w:left="0"/>
        <w:jc w:val="both"/>
      </w:pPr>
      <w:r>
        <w:rPr>
          <w:rFonts w:ascii="Times New Roman"/>
          <w:b w:val="false"/>
          <w:i w:val="false"/>
          <w:color w:val="000000"/>
          <w:sz w:val="28"/>
        </w:rPr>
        <w:t>
      Перечень вопросов для собеседования утверждается председателем приемной комиссии.</w:t>
      </w:r>
    </w:p>
    <w:bookmarkEnd w:id="41"/>
    <w:bookmarkStart w:name="z48" w:id="42"/>
    <w:p>
      <w:pPr>
        <w:spacing w:after="0"/>
        <w:ind w:left="0"/>
        <w:jc w:val="both"/>
      </w:pPr>
      <w:r>
        <w:rPr>
          <w:rFonts w:ascii="Times New Roman"/>
          <w:b w:val="false"/>
          <w:i w:val="false"/>
          <w:color w:val="000000"/>
          <w:sz w:val="28"/>
        </w:rPr>
        <w:t>
      Результаты вступительных экзаменов размещаются на информационных стендах или интернет-ресурсах организации образования в день проведения вступительных экзаменов.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13. Для лиц,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 на очную форму обучения - с 1 по 27 августа календарного года, на вечернюю и заочную формы обучения - с 1 августа по 28 сентября календарного года; по специальностям искусства и культуры специальные или творческие экзамены проводятся – с 21 по 28 июля календарного года.</w:t>
      </w:r>
    </w:p>
    <w:bookmarkEnd w:id="43"/>
    <w:bookmarkStart w:name="z50" w:id="44"/>
    <w:p>
      <w:pPr>
        <w:spacing w:after="0"/>
        <w:ind w:left="0"/>
        <w:jc w:val="both"/>
      </w:pPr>
      <w:r>
        <w:rPr>
          <w:rFonts w:ascii="Times New Roman"/>
          <w:b w:val="false"/>
          <w:i w:val="false"/>
          <w:color w:val="000000"/>
          <w:sz w:val="28"/>
        </w:rPr>
        <w:t>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собеседование проводится с 1 по 29 августа календарного года, на вечернюю форму обучения - с 1 августа по 25 сентября календарного года.</w:t>
      </w:r>
    </w:p>
    <w:bookmarkEnd w:id="44"/>
    <w:bookmarkStart w:name="z51" w:id="45"/>
    <w:p>
      <w:pPr>
        <w:spacing w:after="0"/>
        <w:ind w:left="0"/>
        <w:jc w:val="both"/>
      </w:pPr>
      <w:r>
        <w:rPr>
          <w:rFonts w:ascii="Times New Roman"/>
          <w:b w:val="false"/>
          <w:i w:val="false"/>
          <w:color w:val="000000"/>
          <w:sz w:val="28"/>
        </w:rPr>
        <w:t>
      При проведении вступительных экзаменов:</w:t>
      </w:r>
    </w:p>
    <w:bookmarkEnd w:id="45"/>
    <w:bookmarkStart w:name="z52" w:id="46"/>
    <w:p>
      <w:pPr>
        <w:spacing w:after="0"/>
        <w:ind w:left="0"/>
        <w:jc w:val="both"/>
      </w:pPr>
      <w:r>
        <w:rPr>
          <w:rFonts w:ascii="Times New Roman"/>
          <w:b w:val="false"/>
          <w:i w:val="false"/>
          <w:color w:val="000000"/>
          <w:sz w:val="28"/>
        </w:rPr>
        <w:t>
      1) в форме тестирования количество тестовых заданий (вопросов) по каждому предмету 25; правильный ответ на каждое тестовое задание оценивается 1 баллом; на тестирование по трем предметам отводится 2 часа 15 минут, а по двум предметам - 1 час 30 минут; коды правильных ответов вывешиваются сразу после окончания тестирования; результаты тестирования объявляются в день его проведения;</w:t>
      </w:r>
    </w:p>
    <w:bookmarkEnd w:id="46"/>
    <w:bookmarkStart w:name="z53" w:id="47"/>
    <w:p>
      <w:pPr>
        <w:spacing w:after="0"/>
        <w:ind w:left="0"/>
        <w:jc w:val="both"/>
      </w:pPr>
      <w:r>
        <w:rPr>
          <w:rFonts w:ascii="Times New Roman"/>
          <w:b w:val="false"/>
          <w:i w:val="false"/>
          <w:color w:val="000000"/>
          <w:sz w:val="28"/>
        </w:rPr>
        <w:t>
      2) в форме экзаменов по предметам оценки "3", "4", "5", полученные по результатам вступительных экзаменов переводятся приемной комиссией в баллы по следующей шкале: оценка "3" - 8 баллов, "4" - 17 баллов, "5" - 25 баллов.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14. Вступительные экзамены в организации образования проводятся на казахском или русском языках согласно заявлениям поступающих.</w:t>
      </w:r>
    </w:p>
    <w:bookmarkEnd w:id="48"/>
    <w:bookmarkStart w:name="z55" w:id="49"/>
    <w:p>
      <w:pPr>
        <w:spacing w:after="0"/>
        <w:ind w:left="0"/>
        <w:jc w:val="both"/>
      </w:pPr>
      <w:r>
        <w:rPr>
          <w:rFonts w:ascii="Times New Roman"/>
          <w:b w:val="false"/>
          <w:i w:val="false"/>
          <w:color w:val="000000"/>
          <w:sz w:val="28"/>
        </w:rPr>
        <w:t>
      15. Пересдача вступительных экзаменов не допускается.</w:t>
      </w:r>
    </w:p>
    <w:bookmarkEnd w:id="49"/>
    <w:bookmarkStart w:name="z56" w:id="50"/>
    <w:p>
      <w:pPr>
        <w:spacing w:after="0"/>
        <w:ind w:left="0"/>
        <w:jc w:val="both"/>
      </w:pPr>
      <w:r>
        <w:rPr>
          <w:rFonts w:ascii="Times New Roman"/>
          <w:b w:val="false"/>
          <w:i w:val="false"/>
          <w:color w:val="000000"/>
          <w:sz w:val="28"/>
        </w:rPr>
        <w:t xml:space="preserve">
      16. Перечень общеобразовательных предметов по профилю специальностей технического и профессионального образования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xml:space="preserve">
      17. Лица, поступающие на обучение в организации образования, по специальностям искусства и культуры сдают творческие экзамены, которые проводятся по программам, утвержденным организацией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Типовым правилам.</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18. Лица, поступающие на обучение в организации образования по педагогическим специальностям, по специальностям, требующим специальной или творческой подготовки, сдают специальный и (или) творческий экзамены, проводимый организацией образования.</w:t>
      </w:r>
    </w:p>
    <w:bookmarkEnd w:id="52"/>
    <w:bookmarkStart w:name="z60" w:id="53"/>
    <w:p>
      <w:pPr>
        <w:spacing w:after="0"/>
        <w:ind w:left="0"/>
        <w:jc w:val="both"/>
      </w:pPr>
      <w:r>
        <w:rPr>
          <w:rFonts w:ascii="Times New Roman"/>
          <w:b w:val="false"/>
          <w:i w:val="false"/>
          <w:color w:val="000000"/>
          <w:sz w:val="28"/>
        </w:rPr>
        <w:t>
      19. Форма проведения специального и (или) творческого экзамена определяется согласно приложению 2 к настоящим Типовым правилам.</w:t>
      </w:r>
    </w:p>
    <w:bookmarkEnd w:id="53"/>
    <w:p>
      <w:pPr>
        <w:spacing w:after="0"/>
        <w:ind w:left="0"/>
        <w:jc w:val="both"/>
      </w:pPr>
      <w:r>
        <w:rPr>
          <w:rFonts w:ascii="Times New Roman"/>
          <w:b w:val="false"/>
          <w:i w:val="false"/>
          <w:color w:val="000000"/>
          <w:sz w:val="28"/>
        </w:rPr>
        <w:t>
      Форма проведения специального экзамена по медицинским и фармацевтическим специальностям на выявление профессиональной пригодности определяется организациями образования в области здравоохранения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20. Расписание специального и (или)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не позднее до начала приема документов.</w:t>
      </w:r>
    </w:p>
    <w:bookmarkEnd w:id="54"/>
    <w:bookmarkStart w:name="z62" w:id="55"/>
    <w:p>
      <w:pPr>
        <w:spacing w:after="0"/>
        <w:ind w:left="0"/>
        <w:jc w:val="both"/>
      </w:pPr>
      <w:r>
        <w:rPr>
          <w:rFonts w:ascii="Times New Roman"/>
          <w:b w:val="false"/>
          <w:i w:val="false"/>
          <w:color w:val="000000"/>
          <w:sz w:val="28"/>
        </w:rPr>
        <w:t>
      21. Допуск поступающего в аудиторию проведения специального и (или) творческого экзамена осуществляется при предъявлении документа, удостоверяющего личность.</w:t>
      </w:r>
    </w:p>
    <w:bookmarkEnd w:id="55"/>
    <w:bookmarkStart w:name="z63" w:id="56"/>
    <w:p>
      <w:pPr>
        <w:spacing w:after="0"/>
        <w:ind w:left="0"/>
        <w:jc w:val="both"/>
      </w:pPr>
      <w:r>
        <w:rPr>
          <w:rFonts w:ascii="Times New Roman"/>
          <w:b w:val="false"/>
          <w:i w:val="false"/>
          <w:color w:val="000000"/>
          <w:sz w:val="28"/>
        </w:rPr>
        <w:t>
      22.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 (или) творческого экзамена, время и место объявления результатов и процедура подачи заявления на апелляцию.</w:t>
      </w:r>
    </w:p>
    <w:bookmarkEnd w:id="56"/>
    <w:bookmarkStart w:name="z64" w:id="57"/>
    <w:p>
      <w:pPr>
        <w:spacing w:after="0"/>
        <w:ind w:left="0"/>
        <w:jc w:val="both"/>
      </w:pPr>
      <w:r>
        <w:rPr>
          <w:rFonts w:ascii="Times New Roman"/>
          <w:b w:val="false"/>
          <w:i w:val="false"/>
          <w:color w:val="000000"/>
          <w:sz w:val="28"/>
        </w:rPr>
        <w:t>
      23. Итоги специального и (или) творческого экзамена оформляются ведомостью оценок.</w:t>
      </w:r>
    </w:p>
    <w:bookmarkEnd w:id="57"/>
    <w:bookmarkStart w:name="z65" w:id="58"/>
    <w:p>
      <w:pPr>
        <w:spacing w:after="0"/>
        <w:ind w:left="0"/>
        <w:jc w:val="both"/>
      </w:pPr>
      <w:r>
        <w:rPr>
          <w:rFonts w:ascii="Times New Roman"/>
          <w:b w:val="false"/>
          <w:i w:val="false"/>
          <w:color w:val="000000"/>
          <w:sz w:val="28"/>
        </w:rPr>
        <w:t>
      Специальный экзамен оценивается в форме - "допуск" или "недопуск".</w:t>
      </w:r>
    </w:p>
    <w:bookmarkEnd w:id="58"/>
    <w:bookmarkStart w:name="z66" w:id="59"/>
    <w:p>
      <w:pPr>
        <w:spacing w:after="0"/>
        <w:ind w:left="0"/>
        <w:jc w:val="both"/>
      </w:pPr>
      <w:r>
        <w:rPr>
          <w:rFonts w:ascii="Times New Roman"/>
          <w:b w:val="false"/>
          <w:i w:val="false"/>
          <w:color w:val="000000"/>
          <w:sz w:val="28"/>
        </w:rPr>
        <w:t>
      24. Результаты специального и (или) творческого экзамена объявляются в день проведения экзамена.</w:t>
      </w:r>
    </w:p>
    <w:bookmarkEnd w:id="59"/>
    <w:bookmarkStart w:name="z67" w:id="60"/>
    <w:p>
      <w:pPr>
        <w:spacing w:after="0"/>
        <w:ind w:left="0"/>
        <w:jc w:val="both"/>
      </w:pPr>
      <w:r>
        <w:rPr>
          <w:rFonts w:ascii="Times New Roman"/>
          <w:b w:val="false"/>
          <w:i w:val="false"/>
          <w:color w:val="000000"/>
          <w:sz w:val="28"/>
        </w:rPr>
        <w:t>
      25. По результатам специального и (или) творческого экзамена поступающему выдается выписка из ведомости оценок для предъявления в организации образования.</w:t>
      </w:r>
    </w:p>
    <w:bookmarkEnd w:id="60"/>
    <w:bookmarkStart w:name="z68" w:id="61"/>
    <w:p>
      <w:pPr>
        <w:spacing w:after="0"/>
        <w:ind w:left="0"/>
        <w:jc w:val="both"/>
      </w:pPr>
      <w:r>
        <w:rPr>
          <w:rFonts w:ascii="Times New Roman"/>
          <w:b w:val="false"/>
          <w:i w:val="false"/>
          <w:color w:val="000000"/>
          <w:sz w:val="28"/>
        </w:rPr>
        <w:t>
      26.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приказом руководителя организации образования создается апелляционная комиссия. Состав апелляционной комиссии состоит из нечетного числа членов. Состав апелляционной комиссии формируется из числа педагогических работников организаций технического и профессионального образования по тестируемым предметам. Количество педагогических работников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61"/>
    <w:bookmarkStart w:name="z69" w:id="62"/>
    <w:p>
      <w:pPr>
        <w:spacing w:after="0"/>
        <w:ind w:left="0"/>
        <w:jc w:val="both"/>
      </w:pPr>
      <w:r>
        <w:rPr>
          <w:rFonts w:ascii="Times New Roman"/>
          <w:b w:val="false"/>
          <w:i w:val="false"/>
          <w:color w:val="000000"/>
          <w:sz w:val="28"/>
        </w:rPr>
        <w:t>
      27. Лицо, не согласное с результатами вступительных экзаменов, подает заявление на апелляцию.</w:t>
      </w:r>
    </w:p>
    <w:bookmarkEnd w:id="62"/>
    <w:bookmarkStart w:name="z70" w:id="63"/>
    <w:p>
      <w:pPr>
        <w:spacing w:after="0"/>
        <w:ind w:left="0"/>
        <w:jc w:val="both"/>
      </w:pPr>
      <w:r>
        <w:rPr>
          <w:rFonts w:ascii="Times New Roman"/>
          <w:b w:val="false"/>
          <w:i w:val="false"/>
          <w:color w:val="000000"/>
          <w:sz w:val="28"/>
        </w:rPr>
        <w:t>
      Заявление на апелляцию подается в апелляционную комиссию до 13.00 часов следующего дня после объявления результатов вступительных экзаменов и рассматривается апелляционной комиссией с участием заявителя в течение одного рабочего дня со дня подачи заявления.</w:t>
      </w:r>
    </w:p>
    <w:bookmarkEnd w:id="63"/>
    <w:bookmarkStart w:name="z71" w:id="64"/>
    <w:p>
      <w:pPr>
        <w:spacing w:after="0"/>
        <w:ind w:left="0"/>
        <w:jc w:val="both"/>
      </w:pPr>
      <w:r>
        <w:rPr>
          <w:rFonts w:ascii="Times New Roman"/>
          <w:b w:val="false"/>
          <w:i w:val="false"/>
          <w:color w:val="000000"/>
          <w:sz w:val="28"/>
        </w:rPr>
        <w:t>
      28. Решение апелляционной комиссии считается правомочным, если на заседании присутствуют не менее двух третей ее состава. Решение апелляционной комиссии принимается большинством голосов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bookmarkEnd w:id="64"/>
    <w:bookmarkStart w:name="z72" w:id="65"/>
    <w:p>
      <w:pPr>
        <w:spacing w:after="0"/>
        <w:ind w:left="0"/>
        <w:jc w:val="both"/>
      </w:pPr>
      <w:r>
        <w:rPr>
          <w:rFonts w:ascii="Times New Roman"/>
          <w:b w:val="false"/>
          <w:i w:val="false"/>
          <w:color w:val="000000"/>
          <w:sz w:val="28"/>
        </w:rPr>
        <w:t>
      29. При проведении конкурса на зачисление учитывается сумма баллов согласно пункту 24 Правил.</w:t>
      </w:r>
    </w:p>
    <w:bookmarkEnd w:id="65"/>
    <w:bookmarkStart w:name="z73" w:id="66"/>
    <w:p>
      <w:pPr>
        <w:spacing w:after="0"/>
        <w:ind w:left="0"/>
        <w:jc w:val="both"/>
      </w:pPr>
      <w:r>
        <w:rPr>
          <w:rFonts w:ascii="Times New Roman"/>
          <w:b w:val="false"/>
          <w:i w:val="false"/>
          <w:color w:val="000000"/>
          <w:sz w:val="28"/>
        </w:rPr>
        <w:t>
      30. Зачисление в состав обучающихся по образовательным программам технического и профессионального образования, предусматривающим подготовку специалистов среднего звена, проводится:</w:t>
      </w:r>
    </w:p>
    <w:bookmarkEnd w:id="66"/>
    <w:bookmarkStart w:name="z74" w:id="67"/>
    <w:p>
      <w:pPr>
        <w:spacing w:after="0"/>
        <w:ind w:left="0"/>
        <w:jc w:val="both"/>
      </w:pPr>
      <w:r>
        <w:rPr>
          <w:rFonts w:ascii="Times New Roman"/>
          <w:b w:val="false"/>
          <w:i w:val="false"/>
          <w:color w:val="000000"/>
          <w:sz w:val="28"/>
        </w:rPr>
        <w:t>
      1) на очную форму обучения - с 25 по 31 августа календарного года;</w:t>
      </w:r>
    </w:p>
    <w:bookmarkEnd w:id="67"/>
    <w:bookmarkStart w:name="z75" w:id="68"/>
    <w:p>
      <w:pPr>
        <w:spacing w:after="0"/>
        <w:ind w:left="0"/>
        <w:jc w:val="both"/>
      </w:pPr>
      <w:r>
        <w:rPr>
          <w:rFonts w:ascii="Times New Roman"/>
          <w:b w:val="false"/>
          <w:i w:val="false"/>
          <w:color w:val="000000"/>
          <w:sz w:val="28"/>
        </w:rPr>
        <w:t>
      2) на вечернюю и заочную формы обучения - с 15 по 30 сентября календарного года.</w:t>
      </w:r>
    </w:p>
    <w:bookmarkEnd w:id="68"/>
    <w:bookmarkStart w:name="z76" w:id="69"/>
    <w:p>
      <w:pPr>
        <w:spacing w:after="0"/>
        <w:ind w:left="0"/>
        <w:jc w:val="both"/>
      </w:pPr>
      <w:r>
        <w:rPr>
          <w:rFonts w:ascii="Times New Roman"/>
          <w:b w:val="false"/>
          <w:i w:val="false"/>
          <w:color w:val="000000"/>
          <w:sz w:val="28"/>
        </w:rPr>
        <w:t>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bookmarkEnd w:id="69"/>
    <w:p>
      <w:pPr>
        <w:spacing w:after="0"/>
        <w:ind w:left="0"/>
        <w:jc w:val="both"/>
      </w:pPr>
      <w:r>
        <w:rPr>
          <w:rFonts w:ascii="Times New Roman"/>
          <w:b w:val="false"/>
          <w:i w:val="false"/>
          <w:color w:val="000000"/>
          <w:sz w:val="28"/>
        </w:rPr>
        <w:t>
      1) на очную форму обучения - с 25 по 31 августа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pPr>
        <w:spacing w:after="0"/>
        <w:ind w:left="0"/>
        <w:jc w:val="both"/>
      </w:pPr>
      <w:r>
        <w:rPr>
          <w:rFonts w:ascii="Times New Roman"/>
          <w:b w:val="false"/>
          <w:i w:val="false"/>
          <w:color w:val="000000"/>
          <w:sz w:val="28"/>
        </w:rPr>
        <w:t>
      2) на вечернюю и заочную формы обучения - с 15 по 30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31. Зачисление в организации образования по образовательным программам технического и профессионального образования, предусматривающим подготовку специалистов среднего звена, производится по специальностям, языкам обучения на открытом заседании приемной комиссии.</w:t>
      </w:r>
    </w:p>
    <w:bookmarkEnd w:id="70"/>
    <w:p>
      <w:pPr>
        <w:spacing w:after="0"/>
        <w:ind w:left="0"/>
        <w:jc w:val="both"/>
      </w:pPr>
      <w:r>
        <w:rPr>
          <w:rFonts w:ascii="Times New Roman"/>
          <w:b w:val="false"/>
          <w:i w:val="false"/>
          <w:color w:val="000000"/>
          <w:sz w:val="28"/>
        </w:rPr>
        <w:t>
      Не допускаются к участию в конкурсе на зачисление в состав обучающихся лица набравшие:</w:t>
      </w:r>
    </w:p>
    <w:p>
      <w:pPr>
        <w:spacing w:after="0"/>
        <w:ind w:left="0"/>
        <w:jc w:val="both"/>
      </w:pPr>
      <w:r>
        <w:rPr>
          <w:rFonts w:ascii="Times New Roman"/>
          <w:b w:val="false"/>
          <w:i w:val="false"/>
          <w:color w:val="000000"/>
          <w:sz w:val="28"/>
        </w:rPr>
        <w:t>
      1) менее 16 баллов из двух предметов, для имеющих основное среднее (основное общее) образование, по специальностям медицины и фармацевтики менее 25 баллов;</w:t>
      </w:r>
    </w:p>
    <w:p>
      <w:pPr>
        <w:spacing w:after="0"/>
        <w:ind w:left="0"/>
        <w:jc w:val="both"/>
      </w:pPr>
      <w:r>
        <w:rPr>
          <w:rFonts w:ascii="Times New Roman"/>
          <w:b w:val="false"/>
          <w:i w:val="false"/>
          <w:color w:val="000000"/>
          <w:sz w:val="28"/>
        </w:rPr>
        <w:t>
      2) менее 24 баллов из трех предметов, для имеющих общее среднее образование, по специальностям медицины и фармацевтики менее 35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образования и науки РК от 16.07.2019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32. Информация о результатах зачисления доводится до сведения поступающих на очную форму обучения, предусматривающих подготовку специалистов среднего звена – по 31 августа календарного года, подготовку квалифицированных рабочих кадров – по 10 сентября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 ресурсах организации образования.</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tc>
      </w:tr>
    </w:tbl>
    <w:bookmarkStart w:name="z82" w:id="72"/>
    <w:p>
      <w:pPr>
        <w:spacing w:after="0"/>
        <w:ind w:left="0"/>
        <w:jc w:val="left"/>
      </w:pPr>
      <w:r>
        <w:rPr>
          <w:rFonts w:ascii="Times New Roman"/>
          <w:b/>
          <w:i w:val="false"/>
          <w:color w:val="000000"/>
        </w:rPr>
        <w:t xml:space="preserve"> Перечень общеобразовательных предметов по профилю специальностей технического и профессионального образования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604"/>
        <w:gridCol w:w="2045"/>
        <w:gridCol w:w="1798"/>
      </w:tblGrid>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 (основное общее)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образования (среднее общее)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Образование</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и черчение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 и валеология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организации образования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Право</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Правоведение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Патентоведение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ортопедическая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оптика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Искусство и культура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и народное художественное творчество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и музыкальное искусство эстрады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Театрально-декоративное искусство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исполнитель, звукооператор концертных программ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в строительстве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Сервис, экономика и управление</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телекоммуникационного оборудования и бытовой техники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и крашение изделий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Фотодело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Парикмахерское искусство и декоративная косметика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гостиничных хозяйств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питания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дело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 и архивоведение (по отраслям и областям применения)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или русский язык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(по отраслям и областям применения)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аудит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бизнес: управление рестораном/отелем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обслуживание мероприятий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стандартизация и сертификация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метрология и сертификация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(по отраслям применения)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Неразрушающий контроль по отраслям и видам неразрушающего контроля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горнодобывающая промышленность и добыча полезных ископаемых</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съемка, поиск и разведка месторождений полезных ископаемых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методы поиска и разведки месторождений полезных ископаемых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разработка месторождений полезных ископаемых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разработка месторождений полезных ископаемых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горного электромеханического оборудования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(углеобогащение)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(рудообогащение)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карьерного электромеханического оборудования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подземных сооружений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Нефтегазовое и химическое производство</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нефтяных и газовых скважин и технология буровых работ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эксплуатация газонефтепроводов и газонефтехранилищ</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электрических систем компрессорных станций и подземных трубопроводов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и трубопроводов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и хранение нефти и газа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скважин на нефть и газ</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нефтяных и газовых промыслов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предприятий нефтеперерабатывающей и химической промышленности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нефтяных и газовых месторождений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эксплуатация газонефтепроводов, газонефтехранилищ и заправочных станций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химических волокон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шин и процесс вулканизации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полимерного производства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 и оборудований химического производства вяжущих и сыпучих материалов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технология и производство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химического производства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нефти и газа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разделения изотопов и вакуумная техника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добычи нефти и газа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месторождений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химического инжиниринга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бурения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газового инжиниринга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оборудование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промышленное оборудование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инжиниринга КИП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энергетики и электроэнергетического инжиниринга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электрического инжиниринга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тугоплавких неметаллических и силикатных материалов изделий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электрических станций и сетей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эксплуатация, техническое обслуживание и ремонт электротехнических систем железных дорог</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энергетических транспортных установок (по видам транспорта)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установки тепловых электрических станций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Теплотехническое оборудование и системы теплоснабжения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воды, топлива и смазочных материалов на электрических станциях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Ядерные реакторы и энергетические установки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электромеханическое оборудование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обслуживание и ремонт электрического и электромеханического оборудования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Электротехнология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 менеджмент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Гибридная энергия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энергетика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Возобновляемая энергетика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высокого напряжения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низкого напряжения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и машиностроение</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доменной печи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черных металлов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цветных металлов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Внепечная обработка стали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Металлообработка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Композиционные и порошковые материалы, покрытия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линии и агрегатные станки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автоматические линии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Механообработка, контрольно- измерительные приборы и автоматика в промышленности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машиностроения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 машиностроении и испытание автомобиля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механика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машиностроение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обработка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Автомобилестроение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Транспорт (по отраслям)</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летательных аппаратов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авиационных приборов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 морской техники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городского электротранспорта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подвижного состава железных дорог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подъемно-транспортных, строительно-дорожных машин и оборудования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подвижного состава железных дорог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Токарное дело и металлообработка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машины и транспортеры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Кузнечно-прессовое оборудование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 и оборудования промышленности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в металлургии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дело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Электромеханическое оборудование в промышленности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Геологоразведочное оборудование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электронной техники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предприятий питания, торговли и мясной промышленности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Холодильно-компрессорные машины и установки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технологических машин и оборудования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техническое обслуживание и ремонт медицинской техники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дело и безопасность</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Производство, монтаж, эксплуатация и ремонт (по отраслям) Эксплуатация транспорта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автомобильного транспорта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водного транспорта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движением и эксплуатация воздушного транспорта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дорожного движения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волокнистых материалов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нетканых текстильных материалов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Швейное производство и моделирование одежды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производство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 меховых и овчинно-шубных изделий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трикотажных, текстильных, галантерейных изделий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организаций легкой промышленности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Элеваторное, мукомольное, крупяное и комбикормовое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предприятий пищевой промышленности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макаронное и кондитерское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консервов и пище концентратов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безалкогольных и спиртных напитков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молочной продукции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мяса и мясных продуктов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производства продукции предприятий питания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Приборостроение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жиров и жирозаменителей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обслуживание экологических установок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стекловолокон и стеклоизделий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фарфоровых и фаянсовых изделий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Керамическое производство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Отделочное производство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обработка кожи и меха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переработка плодов и овощей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обслуживание воздушного судна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Связь, телекоммуникации и информационные технологии Электронная техника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приборы и устройства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и управление движением на железнодорожном транспорте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 и программное обеспечение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(по областям применения)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и связь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линейных сооружений электросвязи и проводного вещания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автоматизированных систем связи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и электронное оборудование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транспортного радиоэлектронного оборудования (по видам транспорта)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устройств оперативной технологической связи железнодорожного транспорта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сети и телекоммуникации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 и компьютерное оборудование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и мобильные устройства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Строительство и коммунальное хозяйство</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зданий и сооружений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дорожно-строительных машин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внутренних санитарно- технических устройств, вентиляции и инженерных систем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 систем водоснабжения и водоотведения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оборудования и систем газоснабжения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магистральных локальных и сетевых трубопроводов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городских путей сообщения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путь и путевое хозяйство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дорог и аэродромов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транспортные тоннели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 конструкций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железобетонных и металлических изделий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Мебельное производство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Лифтовое хозяйство и эскалаторы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 реставрация, реконструкция гражданских зданий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механика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кондиционирование и вентилиция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Сельское хозяйство, ветеринария и экология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сельскохозяйственной техники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 и шелководство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садовопарковое и ландшафтное строительство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природоохранная деятельность (по видам)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рациональное использование природных ресурсов (по отраслям)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и метеорология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 чрезвычайных ситуациях (по профилю)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Электрификация и автоматизация сельского хозяйства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bookmarkStart w:name="z83" w:id="73"/>
    <w:p>
      <w:pPr>
        <w:spacing w:after="0"/>
        <w:ind w:left="0"/>
        <w:jc w:val="both"/>
      </w:pPr>
      <w:r>
        <w:rPr>
          <w:rFonts w:ascii="Times New Roman"/>
          <w:b w:val="false"/>
          <w:i w:val="false"/>
          <w:color w:val="000000"/>
          <w:sz w:val="28"/>
        </w:rPr>
        <w:t>
      Примечание*: наименование профильного предмета определяется организацией образования в зависимости от вида присваиваемой квалификации по специальности.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 образования</w:t>
            </w:r>
          </w:p>
        </w:tc>
      </w:tr>
    </w:tbl>
    <w:bookmarkStart w:name="z85" w:id="74"/>
    <w:p>
      <w:pPr>
        <w:spacing w:after="0"/>
        <w:ind w:left="0"/>
        <w:jc w:val="left"/>
      </w:pPr>
      <w:r>
        <w:rPr>
          <w:rFonts w:ascii="Times New Roman"/>
          <w:b/>
          <w:i w:val="false"/>
          <w:color w:val="000000"/>
        </w:rPr>
        <w:t xml:space="preserve"> Форма проведения специальных и (или) творческих экзаменов</w:t>
      </w:r>
    </w:p>
    <w:bookmarkEnd w:id="74"/>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образования и науки РК от 16.07.2019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051"/>
        <w:gridCol w:w="5121"/>
        <w:gridCol w:w="2594"/>
      </w:tblGrid>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специальных и (или) творческих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среднего образования (среднее общее)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Образование</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r>
              <w:br/>
            </w:r>
            <w:r>
              <w:rPr>
                <w:rFonts w:ascii="Times New Roman"/>
                <w:b w:val="false"/>
                <w:i w:val="false"/>
                <w:color w:val="000000"/>
                <w:sz w:val="20"/>
              </w:rPr>
              <w:t>
Сдача нормативов по специализации.</w:t>
            </w:r>
          </w:p>
          <w:bookmarkEnd w:id="75"/>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r>
              <w:br/>
            </w:r>
            <w:r>
              <w:rPr>
                <w:rFonts w:ascii="Times New Roman"/>
                <w:b w:val="false"/>
                <w:i w:val="false"/>
                <w:color w:val="000000"/>
                <w:sz w:val="20"/>
              </w:rPr>
              <w:t>
Сдача нормативов по специализации.</w:t>
            </w:r>
          </w:p>
          <w:bookmarkEnd w:id="76"/>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r>
              <w:br/>
            </w:r>
            <w:r>
              <w:rPr>
                <w:rFonts w:ascii="Times New Roman"/>
                <w:b w:val="false"/>
                <w:i w:val="false"/>
                <w:color w:val="000000"/>
                <w:sz w:val="20"/>
              </w:rPr>
              <w:t>
Исполнение музыкального произведения</w:t>
            </w:r>
          </w:p>
          <w:bookmarkEnd w:id="77"/>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r>
              <w:br/>
            </w:r>
            <w:r>
              <w:rPr>
                <w:rFonts w:ascii="Times New Roman"/>
                <w:b w:val="false"/>
                <w:i w:val="false"/>
                <w:color w:val="000000"/>
                <w:sz w:val="20"/>
              </w:rPr>
              <w:t>
Исполнение музыкального произведения</w:t>
            </w:r>
          </w:p>
          <w:bookmarkEnd w:id="78"/>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жизнедеятельности и валеология</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организации образования</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Основное среднее образование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Раздел исключен приказом Министра образования и науки РК от 16.07.2019 </w:t>
            </w:r>
            <w:r>
              <w:rPr>
                <w:rFonts w:ascii="Times New Roman"/>
                <w:b w:val="false"/>
                <w:i w:val="false"/>
                <w:color w:val="ff0000"/>
                <w:sz w:val="20"/>
              </w:rPr>
              <w:t>№ 305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0400000-Искусство и культура</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(по профилю)</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и народное художественное творчество  (по профилю)</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и музыкальное искусство эстрады (по видам)</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Пение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Хореографическое искусство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w:t>
            </w:r>
            <w:r>
              <w:br/>
            </w:r>
            <w:r>
              <w:rPr>
                <w:rFonts w:ascii="Times New Roman"/>
                <w:b w:val="false"/>
                <w:i w:val="false"/>
                <w:color w:val="000000"/>
                <w:sz w:val="20"/>
              </w:rPr>
              <w:t>
- Сценический показ (танцевальная координация, артистизм, музыкально-ритмические данные)</w:t>
            </w:r>
          </w:p>
          <w:bookmarkEnd w:id="79"/>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w:t>
            </w:r>
            <w:r>
              <w:br/>
            </w:r>
            <w:r>
              <w:rPr>
                <w:rFonts w:ascii="Times New Roman"/>
                <w:b w:val="false"/>
                <w:i w:val="false"/>
                <w:color w:val="000000"/>
                <w:sz w:val="20"/>
              </w:rPr>
              <w:t>
- Сценический показ (танцевальная координация, артистизм, музыкально-ритмические данные)</w:t>
            </w:r>
          </w:p>
          <w:bookmarkEnd w:id="80"/>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Актерское мастерство, сценическая речь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и гимнастика, эквилибристика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и гимнастика, эквилибристика</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Театрально-декоративное искусство (по профилю)</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профилю)</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отраслям)</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0415000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  (по отраслям)</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 композиция</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исполнитель, звукооператор концертных программ</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черчение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черчение</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в строительстве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